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9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8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spacing w:before="18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BodyText"/>
        <w:spacing w:before="1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Heading1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1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468"/>
        <w:ind w:firstLine="1116" w:left="4024" w:right="3179"/>
        <w:rPr>
          <w:sz w:val="2"/>
          <w:szCs w:val="2"/>
        </w:rPr>
      </w:pPr>
      <w:r>
        <w:rPr>
          <w:color w:val="333333"/>
        </w:rPr>
        <w:t>ANEXO 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CONSOLIDAÇÃO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DE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RENDA</w:t>
      </w:r>
      <w:r>
        <w:rPr>
          <w:color w:val="333333"/>
          <w:spacing w:val="-7"/>
        </w:rPr>
        <w:t xml:space="preserve">  </w:t>
      </w:r>
      <w:r>
        <w:rPr>
          <w:color w:val="333333"/>
          <w:spacing w:val="-1"/>
        </w:rPr>
        <w:t>AMILIAR</w:t>
      </w:r>
    </w:p>
    <w:p>
      <w:pPr>
        <w:pStyle w:val="BodyText"/>
        <w:spacing w:before="1" w:after="1"/>
        <w:rPr>
          <w:sz w:val="20"/>
        </w:rPr>
      </w:pPr>
      <w:r>
        <w:rPr>
          <w:sz w:val="20"/>
        </w:rPr>
      </w:r>
    </w:p>
    <w:tbl>
      <w:tblPr>
        <w:tblW w:w="11513" w:type="dxa"/>
        <w:jc w:val="left"/>
        <w:tblInd w:w="-47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699"/>
        <w:gridCol w:w="1363"/>
        <w:gridCol w:w="1313"/>
        <w:gridCol w:w="1638"/>
        <w:gridCol w:w="1187"/>
        <w:gridCol w:w="1312"/>
      </w:tblGrid>
      <w:tr>
        <w:trPr>
          <w:trHeight w:val="267" w:hRule="atLeast"/>
        </w:trPr>
        <w:tc>
          <w:tcPr>
            <w:tcW w:w="469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Nome</w:t>
            </w:r>
          </w:p>
        </w:tc>
        <w:tc>
          <w:tcPr>
            <w:tcW w:w="550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Modalidade de Renda (marque X na opção)</w:t>
            </w:r>
          </w:p>
        </w:tc>
        <w:tc>
          <w:tcPr>
            <w:tcW w:w="131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Renda</w:t>
            </w:r>
          </w:p>
        </w:tc>
      </w:tr>
      <w:tr>
        <w:trPr>
          <w:trHeight w:val="507" w:hRule="atLeast"/>
        </w:trPr>
        <w:tc>
          <w:tcPr>
            <w:tcW w:w="4699" w:type="dxa"/>
            <w:vMerge w:val="continue"/>
            <w:tcBorders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color="auto" w:fill="00CC00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Assalariado(a)</w:t>
            </w:r>
          </w:p>
        </w:tc>
        <w:tc>
          <w:tcPr>
            <w:tcW w:w="1313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Atividade</w:t>
            </w:r>
          </w:p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Rural</w:t>
            </w:r>
          </w:p>
        </w:tc>
        <w:tc>
          <w:tcPr>
            <w:tcW w:w="1638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Aposentado(a)</w:t>
            </w:r>
          </w:p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Pensionista</w:t>
            </w:r>
          </w:p>
        </w:tc>
        <w:tc>
          <w:tcPr>
            <w:tcW w:w="1187" w:type="dxa"/>
            <w:tcBorders>
              <w:top w:val="double" w:sz="2" w:space="0" w:color="000000"/>
              <w:left w:val="double" w:sz="2" w:space="0" w:color="000000"/>
              <w:bottom w:val="double" w:sz="2" w:space="0" w:color="2C2C2C"/>
              <w:right w:val="double" w:sz="2" w:space="0" w:color="000000"/>
            </w:tcBorders>
            <w:shd w:fill="CCCCCC" w:val="clear"/>
          </w:tcPr>
          <w:p>
            <w:pPr>
              <w:pStyle w:val="TableParagraph"/>
              <w:widowControl w:val="false"/>
              <w:jc w:val="center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  <w:t>Autónomo(a)</w:t>
            </w:r>
          </w:p>
        </w:tc>
        <w:tc>
          <w:tcPr>
            <w:tcW w:w="1312" w:type="dxa"/>
            <w:vMerge w:val="continue"/>
            <w:tcBorders>
              <w:left w:val="double" w:sz="2" w:space="0" w:color="000000"/>
              <w:bottom w:val="double" w:sz="2" w:space="0" w:color="2C2C2C"/>
              <w:right w:val="doub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continue"/>
            <w:tcBorders>
              <w:left w:val="double" w:sz="2" w:space="0" w:color="2C2C2C"/>
              <w:bottom w:val="double" w:sz="2" w:space="0" w:color="2C2C2C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restart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  <w:tr>
        <w:trPr>
          <w:trHeight w:val="267" w:hRule="atLeast"/>
        </w:trPr>
        <w:tc>
          <w:tcPr>
            <w:tcW w:w="4699" w:type="dxa"/>
            <w:vMerge w:val="continue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63" w:type="dxa"/>
            <w:vMerge w:val="continue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3" w:type="dxa"/>
            <w:vMerge w:val="continue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638" w:type="dxa"/>
            <w:vMerge w:val="continue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187" w:type="dxa"/>
            <w:vMerge w:val="continue"/>
            <w:tcBorders>
              <w:left w:val="double" w:sz="2" w:space="0" w:color="2C2C2C"/>
              <w:bottom w:val="double" w:sz="2" w:space="0" w:color="808080"/>
              <w:right w:val="double" w:sz="2" w:space="0" w:color="2C2C2C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  <w:tc>
          <w:tcPr>
            <w:tcW w:w="1312" w:type="dxa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widowControl w:val="false"/>
              <w:rPr>
                <w:rFonts w:ascii="Calibri" w:hAnsi="Calibri"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pPr>
            <w:r>
              <w:rPr>
                <w:rFonts w:eastAsia="Calibri" w:cs="Calibri"/>
                <w:b/>
                <w:bCs/>
                <w:color w:val="333333"/>
                <w:spacing w:val="-2"/>
                <w:sz w:val="19"/>
                <w:szCs w:val="19"/>
                <w:u w:val="none"/>
                <w:lang w:val="pt-PT" w:eastAsia="en-US" w:bidi="ar-SA"/>
              </w:rPr>
            </w:r>
          </w:p>
        </w:tc>
      </w:tr>
    </w:tbl>
    <w:p>
      <w:pPr>
        <w:pStyle w:val="BodyText"/>
        <w:spacing w:before="9" w:after="0"/>
        <w:rPr>
          <w:sz w:val="7"/>
        </w:rPr>
      </w:pPr>
      <w:r>
        <w:rPr>
          <w:sz w:val="7"/>
        </w:rPr>
      </w:r>
    </w:p>
    <w:p>
      <w:pPr>
        <w:pStyle w:val="BodyText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widowControl w:val="false"/>
        <w:tabs>
          <w:tab w:val="clear" w:pos="720"/>
          <w:tab w:val="left" w:pos="6700" w:leader="none"/>
        </w:tabs>
        <w:bidi w:val="0"/>
        <w:spacing w:lineRule="auto" w:line="240" w:before="90" w:after="0"/>
        <w:ind w:hanging="0" w:left="0" w:right="0"/>
        <w:jc w:val="left"/>
        <w:rPr>
          <w:rFonts w:ascii="Times New Roman" w:hAnsi="Times New Roman"/>
        </w:rPr>
      </w:pPr>
      <w:r>
        <w:rPr>
          <w:color w:val="333333"/>
        </w:rPr>
        <w:t>Número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NIS: </w:t>
      </w:r>
      <w:r>
        <w:rPr>
          <w:rFonts w:ascii="Times New Roman" w:hAnsi="Times New Roman"/>
          <w:color w:val="333333"/>
          <w:w w:val="101"/>
          <w:u w:val="single" w:color="323232"/>
        </w:rPr>
        <w:t xml:space="preserve"> </w:t>
      </w:r>
      <w:r>
        <w:rPr>
          <w:rFonts w:ascii="Times New Roman" w:hAnsi="Times New Roman"/>
          <w:color w:val="333333"/>
          <w:u w:val="single" w:color="323232"/>
        </w:rPr>
        <w:tab/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2217420</wp:posOffset>
                </wp:positionH>
                <wp:positionV relativeFrom="paragraph">
                  <wp:posOffset>234950</wp:posOffset>
                </wp:positionV>
                <wp:extent cx="3404870" cy="635"/>
                <wp:effectExtent l="3810" t="3810" r="4445" b="4445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8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18.5pt" to="442.65pt,18.5pt" ID="Figura1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0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color w:val="333333"/>
          <w:spacing w:val="-1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do(a)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declarante</w:t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8" w:right="376"/>
        <w:jc w:val="center"/>
        <w:rPr>
          <w:sz w:val="2"/>
          <w:szCs w:val="2"/>
        </w:rPr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1</Pages>
  <Words>64</Words>
  <Characters>375</Characters>
  <CharactersWithSpaces>427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2024-02-01T09:43:07Z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