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5015" w:right="0"/>
        <w:rPr>
          <w:b w:val="false"/>
          <w:sz w:val="20"/>
        </w:rPr>
      </w:pPr>
      <w:r>
        <w:rPr>
          <w:sz w:val="2"/>
          <w:szCs w:val="2"/>
        </w:rPr>
      </w:r>
    </w:p>
    <w:p>
      <w:pPr>
        <w:pStyle w:val="BodyText"/>
        <w:ind w:hanging="0" w:left="5015" w:right="0"/>
        <w:rPr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1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23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</w:rPr>
        <w:t>MINISTÉRIO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EDUCAÇÃO</w:t>
      </w:r>
    </w:p>
    <w:p>
      <w:pPr>
        <w:pStyle w:val="BodyText"/>
        <w:spacing w:lineRule="auto" w:line="302" w:before="68" w:after="0"/>
        <w:ind w:firstLine="35" w:left="2788" w:right="1967"/>
        <w:jc w:val="center"/>
        <w:rPr>
          <w:sz w:val="2"/>
          <w:szCs w:val="2"/>
        </w:rPr>
      </w:pPr>
      <w:r>
        <w:rPr>
          <w:color w:val="333333"/>
        </w:rPr>
        <w:t>SECRETARIA DE EDUCAÇÃO PROFISSIONAL E 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40"/>
        </w:rPr>
        <w:t xml:space="preserve"> </w:t>
      </w:r>
      <w:r>
        <w:rPr>
          <w:i/>
          <w:color w:val="333333"/>
          <w:sz w:val="20"/>
        </w:rPr>
        <w:t>CAMPUS</w:t>
      </w:r>
      <w:r>
        <w:rPr>
          <w:i/>
          <w:color w:val="333333"/>
          <w:spacing w:val="-7"/>
          <w:sz w:val="20"/>
        </w:rPr>
        <w:t xml:space="preserve"> </w:t>
      </w:r>
      <w:r>
        <w:rPr>
          <w:color w:val="333333"/>
        </w:rPr>
        <w:t>CATU</w:t>
      </w:r>
    </w:p>
    <w:p>
      <w:pPr>
        <w:pStyle w:val="Normal"/>
        <w:spacing w:before="17" w:after="0"/>
        <w:ind w:hanging="0" w:left="1238" w:right="344"/>
        <w:jc w:val="center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333333"/>
          <w:w w:val="110"/>
          <w:sz w:val="15"/>
        </w:rPr>
        <w:t>Rua Barão de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Camaçari, 118, Centro,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CATU / BA,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CEP 48110-000</w:t>
      </w:r>
    </w:p>
    <w:p>
      <w:pPr>
        <w:pStyle w:val="BodyTex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BodyText"/>
        <w:spacing w:before="2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Heading1"/>
        <w:rPr>
          <w:sz w:val="2"/>
          <w:szCs w:val="2"/>
        </w:rPr>
      </w:pPr>
      <w:r>
        <w:rPr/>
        <w:t>Edital</w:t>
      </w:r>
      <w:r>
        <w:rPr>
          <w:spacing w:val="-12"/>
        </w:rPr>
        <w:t xml:space="preserve"> </w:t>
      </w:r>
      <w:r>
        <w:rPr/>
        <w:t>Nº</w:t>
      </w:r>
      <w:r>
        <w:rPr>
          <w:spacing w:val="-12"/>
        </w:rPr>
        <w:t xml:space="preserve"> 06</w:t>
      </w:r>
      <w:r>
        <w:rPr/>
        <w:t>,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janeiro </w:t>
      </w:r>
      <w:r>
        <w:rPr/>
        <w:t>de</w:t>
      </w:r>
      <w:r>
        <w:rPr>
          <w:spacing w:val="-11"/>
        </w:rPr>
        <w:t xml:space="preserve"> </w:t>
      </w:r>
      <w:r>
        <w:rPr/>
        <w:t>2024</w:t>
      </w:r>
    </w:p>
    <w:p>
      <w:pPr>
        <w:pStyle w:val="Heading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Heading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Heading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ind w:hanging="0" w:left="1238" w:right="380"/>
        <w:jc w:val="center"/>
        <w:rPr>
          <w:sz w:val="2"/>
          <w:szCs w:val="2"/>
        </w:rPr>
      </w:pPr>
      <w:r>
        <w:rPr>
          <w:color w:val="333333"/>
        </w:rPr>
        <w:t>ANEXO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III</w:t>
      </w:r>
    </w:p>
    <w:p>
      <w:pPr>
        <w:pStyle w:val="BodyText"/>
        <w:spacing w:before="68" w:after="0"/>
        <w:ind w:hanging="0" w:left="1213" w:right="385"/>
        <w:jc w:val="center"/>
        <w:rPr>
          <w:sz w:val="2"/>
          <w:szCs w:val="2"/>
        </w:rPr>
      </w:pPr>
      <w:r>
        <w:rPr>
          <w:color w:val="333333"/>
        </w:rPr>
        <w:t>DECLARAÇÃO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DEFICIÊNCIA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widowControl w:val="false"/>
        <w:tabs>
          <w:tab w:val="clear" w:pos="720"/>
          <w:tab w:val="left" w:pos="4696" w:leader="none"/>
          <w:tab w:val="left" w:pos="5921" w:leader="none"/>
          <w:tab w:val="left" w:pos="8790" w:leader="none"/>
        </w:tabs>
        <w:bidi w:val="0"/>
        <w:spacing w:lineRule="auto" w:line="307" w:before="0" w:after="0"/>
        <w:ind w:hanging="0" w:left="1304" w:right="397"/>
        <w:jc w:val="both"/>
        <w:rPr>
          <w:u w:val="none"/>
        </w:rPr>
      </w:pPr>
      <w:r>
        <w:rPr>
          <w:color w:val="333333"/>
          <w:u w:val="none"/>
        </w:rPr>
        <w:t>Eu,_____________________________________________________________________________________,portador do</w:t>
      </w:r>
      <w:r>
        <w:rPr>
          <w:color w:val="333333"/>
          <w:spacing w:val="84"/>
          <w:u w:val="none"/>
        </w:rPr>
        <w:t xml:space="preserve"> </w:t>
      </w:r>
      <w:r>
        <w:rPr>
          <w:color w:val="333333"/>
          <w:u w:val="none"/>
        </w:rPr>
        <w:t>RG</w:t>
      </w:r>
      <w:r>
        <w:rPr>
          <w:color w:val="333333"/>
          <w:spacing w:val="84"/>
          <w:u w:val="none"/>
        </w:rPr>
        <w:t xml:space="preserve"> </w:t>
      </w:r>
      <w:r>
        <w:rPr>
          <w:color w:val="333333"/>
          <w:u w:val="none"/>
        </w:rPr>
        <w:t>nº</w:t>
      </w:r>
      <w:r>
        <w:rPr>
          <w:rFonts w:ascii="Times New Roman" w:hAnsi="Times New Roman"/>
          <w:color w:val="333333"/>
          <w:u w:val="none"/>
        </w:rPr>
        <w:t xml:space="preserve"> _________________________________________________</w:t>
      </w:r>
      <w:r>
        <w:rPr>
          <w:color w:val="333333"/>
          <w:spacing w:val="-1"/>
          <w:u w:val="none"/>
        </w:rPr>
        <w:t>e</w:t>
      </w:r>
      <w:r>
        <w:rPr>
          <w:color w:val="333333"/>
          <w:u w:val="none"/>
        </w:rPr>
        <w:t xml:space="preserve"> </w:t>
      </w:r>
      <w:r>
        <w:rPr>
          <w:color w:val="333333"/>
          <w:spacing w:val="-1"/>
          <w:u w:val="none"/>
        </w:rPr>
        <w:t>inscrito(a)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no</w:t>
      </w:r>
      <w:r>
        <w:rPr>
          <w:color w:val="333333"/>
          <w:spacing w:val="58"/>
          <w:u w:val="none"/>
        </w:rPr>
        <w:t xml:space="preserve"> </w:t>
      </w:r>
      <w:r>
        <w:rPr>
          <w:color w:val="333333"/>
          <w:u w:val="none"/>
        </w:rPr>
        <w:t>CPF</w:t>
      </w:r>
      <w:r>
        <w:rPr>
          <w:color w:val="333333"/>
          <w:spacing w:val="7"/>
          <w:u w:val="none"/>
        </w:rPr>
        <w:t xml:space="preserve"> </w:t>
      </w:r>
      <w:r>
        <w:rPr>
          <w:color w:val="333333"/>
          <w:u w:val="none"/>
        </w:rPr>
        <w:t>sob</w:t>
      </w:r>
      <w:r>
        <w:rPr>
          <w:color w:val="333333"/>
          <w:spacing w:val="7"/>
          <w:u w:val="none"/>
        </w:rPr>
        <w:t xml:space="preserve"> </w:t>
      </w:r>
      <w:r>
        <w:rPr>
          <w:color w:val="333333"/>
          <w:u w:val="none"/>
        </w:rPr>
        <w:t>o</w:t>
      </w:r>
      <w:r>
        <w:rPr>
          <w:color w:val="333333"/>
          <w:spacing w:val="7"/>
          <w:u w:val="none"/>
        </w:rPr>
        <w:t xml:space="preserve"> </w:t>
      </w:r>
      <w:r>
        <w:rPr>
          <w:color w:val="333333"/>
          <w:u w:val="none"/>
        </w:rPr>
        <w:t>nº________________________________________________declaro</w:t>
      </w:r>
      <w:r>
        <w:rPr>
          <w:color w:val="333333"/>
          <w:spacing w:val="4"/>
          <w:u w:val="none"/>
        </w:rPr>
        <w:t xml:space="preserve"> </w:t>
      </w:r>
      <w:r>
        <w:rPr>
          <w:color w:val="333333"/>
          <w:u w:val="none"/>
        </w:rPr>
        <w:t>ao</w:t>
      </w:r>
      <w:r>
        <w:rPr>
          <w:color w:val="333333"/>
          <w:spacing w:val="5"/>
          <w:u w:val="none"/>
        </w:rPr>
        <w:t xml:space="preserve"> </w:t>
      </w:r>
      <w:r>
        <w:rPr>
          <w:color w:val="333333"/>
          <w:u w:val="none"/>
        </w:rPr>
        <w:t>IF</w:t>
      </w:r>
      <w:r>
        <w:rPr>
          <w:color w:val="333333"/>
          <w:spacing w:val="4"/>
          <w:u w:val="none"/>
        </w:rPr>
        <w:t xml:space="preserve"> </w:t>
      </w:r>
      <w:r>
        <w:rPr>
          <w:color w:val="333333"/>
          <w:u w:val="none"/>
        </w:rPr>
        <w:t>Baiano</w:t>
      </w:r>
      <w:r>
        <w:rPr>
          <w:color w:val="333333"/>
          <w:spacing w:val="4"/>
          <w:u w:val="none"/>
        </w:rPr>
        <w:t xml:space="preserve"> </w:t>
      </w:r>
      <w:r>
        <w:rPr>
          <w:color w:val="333333"/>
          <w:u w:val="none"/>
        </w:rPr>
        <w:t>que,</w:t>
      </w:r>
      <w:r>
        <w:rPr>
          <w:color w:val="333333"/>
          <w:spacing w:val="4"/>
          <w:u w:val="none"/>
        </w:rPr>
        <w:t xml:space="preserve"> </w:t>
      </w:r>
      <w:r>
        <w:rPr>
          <w:color w:val="333333"/>
          <w:u w:val="none"/>
        </w:rPr>
        <w:t>conforme</w:t>
      </w:r>
      <w:r>
        <w:rPr>
          <w:color w:val="333333"/>
          <w:spacing w:val="5"/>
          <w:u w:val="none"/>
        </w:rPr>
        <w:t xml:space="preserve"> </w:t>
      </w:r>
      <w:r>
        <w:rPr>
          <w:color w:val="333333"/>
          <w:u w:val="none"/>
        </w:rPr>
        <w:t>CID</w:t>
      </w:r>
      <w:r>
        <w:rPr>
          <w:color w:val="333333"/>
          <w:spacing w:val="10"/>
          <w:u w:val="none"/>
        </w:rPr>
        <w:t xml:space="preserve"> </w:t>
      </w:r>
      <w:r>
        <w:rPr>
          <w:color w:val="333333"/>
          <w:u w:val="none"/>
        </w:rPr>
        <w:t>sob</w:t>
      </w:r>
      <w:r>
        <w:rPr>
          <w:color w:val="333333"/>
          <w:spacing w:val="10"/>
          <w:u w:val="none"/>
        </w:rPr>
        <w:t xml:space="preserve"> </w:t>
      </w:r>
      <w:r>
        <w:rPr>
          <w:color w:val="333333"/>
          <w:u w:val="none"/>
        </w:rPr>
        <w:t>n°</w:t>
      </w:r>
      <w:r>
        <w:rPr>
          <w:rFonts w:ascii="Times New Roman" w:hAnsi="Times New Roman"/>
          <w:color w:val="333333"/>
          <w:u w:val="none"/>
        </w:rPr>
        <w:t>___________________________________________________</w:t>
      </w:r>
      <w:r>
        <w:rPr>
          <w:color w:val="333333"/>
          <w:u w:val="none"/>
        </w:rPr>
        <w:t>constante no Laudo Médico em anexo, expedido conforme especificações do Edital possuo a(s)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seguinte(s)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deficiência(s):</w:t>
      </w:r>
    </w:p>
    <w:p>
      <w:pPr>
        <w:pStyle w:val="BodyText"/>
        <w:spacing w:before="10" w:after="0"/>
        <w:jc w:val="both"/>
        <w:rPr>
          <w:u w:val="none"/>
        </w:rPr>
      </w:pPr>
      <w:r>
        <w:rPr>
          <w:u w:val="none"/>
        </w:rPr>
      </w:r>
    </w:p>
    <w:p>
      <w:pPr>
        <w:pStyle w:val="BodyText"/>
        <w:spacing w:before="10" w:after="0"/>
        <w:jc w:val="both"/>
        <w:rPr>
          <w:u w:val="none"/>
        </w:rPr>
      </w:pPr>
      <w:r>
        <w:rPr>
          <w:u w:val="none"/>
        </w:rPr>
      </w:r>
    </w:p>
    <w:p>
      <w:pPr>
        <w:pStyle w:val="BodyText"/>
        <w:spacing w:lineRule="auto" w:line="307"/>
        <w:ind w:hanging="0" w:left="1252" w:right="305"/>
        <w:jc w:val="both"/>
        <w:rPr>
          <w:sz w:val="2"/>
          <w:szCs w:val="2"/>
        </w:rPr>
      </w:pPr>
      <w:r>
        <w:rPr>
          <w:color w:val="333333"/>
          <w:u w:val="none"/>
        </w:rPr>
        <w:t>(</w:t>
      </w:r>
      <w:r>
        <w:rPr>
          <w:color w:val="333333"/>
          <w:spacing w:val="-7"/>
          <w:u w:val="none"/>
        </w:rPr>
        <w:t xml:space="preserve">   </w:t>
      </w:r>
      <w:r>
        <w:rPr>
          <w:color w:val="333333"/>
          <w:u w:val="none"/>
        </w:rPr>
        <w:t>)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Deficiência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física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(Alteração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completa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parcial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um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mais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segmentos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do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corpo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humano,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acarretando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o comprometimento da função física, apresentando-se sob a forma de paraplegia, paraparesia, monoplegia,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spacing w:val="-1"/>
          <w:u w:val="none"/>
        </w:rPr>
        <w:t>monoparesia,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spacing w:val="-1"/>
          <w:u w:val="none"/>
        </w:rPr>
        <w:t>tetraplegia,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spacing w:val="-1"/>
          <w:u w:val="none"/>
        </w:rPr>
        <w:t>tetraparesia,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spacing w:val="-1"/>
          <w:u w:val="none"/>
        </w:rPr>
        <w:t>triplegia,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spacing w:val="-1"/>
          <w:u w:val="none"/>
        </w:rPr>
        <w:t>triparesia,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hemiplegia,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hemiparesia,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ostomia,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amputação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ausência</w:t>
      </w:r>
      <w:r>
        <w:rPr>
          <w:color w:val="333333"/>
          <w:spacing w:val="-10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membro,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paralisia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cerebral,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nanismo,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membros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com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deformidade</w:t>
      </w:r>
      <w:r>
        <w:rPr>
          <w:color w:val="333333"/>
          <w:spacing w:val="-9"/>
          <w:u w:val="none"/>
        </w:rPr>
        <w:t xml:space="preserve"> </w:t>
      </w:r>
      <w:r>
        <w:rPr>
          <w:color w:val="333333"/>
          <w:u w:val="none"/>
        </w:rPr>
        <w:t>congê</w:t>
      </w:r>
      <w:r>
        <w:rPr>
          <w:color w:val="333333"/>
        </w:rPr>
        <w:t>nita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adquirida,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exceto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deformidades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estéticas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não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produzam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dificuldades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funções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Redação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pelo Decreto nº 5.296, de 2004);</w:t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07"/>
        <w:ind w:hanging="0" w:left="1252" w:right="388"/>
        <w:jc w:val="both"/>
        <w:rPr>
          <w:sz w:val="2"/>
          <w:szCs w:val="2"/>
        </w:rPr>
      </w:pPr>
      <w:r>
        <w:rPr>
          <w:color w:val="333333"/>
          <w:spacing w:val="-2"/>
          <w:u w:val="none"/>
        </w:rPr>
        <w:t>(</w:t>
      </w:r>
      <w:r>
        <w:rPr>
          <w:color w:val="333333"/>
          <w:spacing w:val="-7"/>
          <w:u w:val="none"/>
        </w:rPr>
        <w:t xml:space="preserve">      </w:t>
      </w:r>
      <w:r>
        <w:rPr>
          <w:color w:val="333333"/>
          <w:spacing w:val="-2"/>
          <w:u w:val="none"/>
        </w:rPr>
        <w:t xml:space="preserve">) </w:t>
      </w:r>
      <w:r>
        <w:rPr>
          <w:color w:val="333333"/>
        </w:rPr>
        <w:t>Deficiência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auditiva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(Perda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bilateral,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parcial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total,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quarenta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decibéis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(dB)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aferida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audiograma nas frequências de 500HZ, 1.000HZ, 2.000Hz e 3.000Hz. - Redação dada pelo Decreto nº 5.296,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 2004);</w:t>
      </w:r>
    </w:p>
    <w:p>
      <w:pPr>
        <w:pStyle w:val="BodyText"/>
        <w:spacing w:lineRule="auto" w:line="307"/>
        <w:ind w:hanging="0" w:left="1252" w:right="388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11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/>
        <w:ind w:hanging="0" w:left="1252" w:right="387"/>
        <w:jc w:val="both"/>
        <w:rPr>
          <w:sz w:val="2"/>
          <w:szCs w:val="2"/>
        </w:rPr>
      </w:pPr>
      <w:r>
        <w:rPr>
          <w:color w:val="333333"/>
        </w:rPr>
        <w:t>(     ) Deficiência visual (Cegueira, na qual a acuidade visual é igual ou menor que 0,05 no melhor olho, com 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melhor correção óptica; a baixa visão, que significa acuidade visual entre 0,3 e 0,05 no melhor olho, com 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melhor correção óptica; os casos nos quais a somatória da medida do campo visual em ambos os olhos for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igual ou menor que 60 graus ; ou a ocorrência simultânea de quaisquer das condições anteriores - Redação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dada pelo Decreto nº 5.296, de 2004. A visão monocular, classificada como deficiência sensorial do tipo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visual,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todos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efeitos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legais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Redação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14.126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2021);</w:t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07" w:before="1" w:after="0"/>
        <w:ind w:hanging="0" w:left="1252" w:right="354"/>
        <w:jc w:val="both"/>
        <w:rPr>
          <w:sz w:val="2"/>
          <w:szCs w:val="2"/>
        </w:rPr>
      </w:pPr>
      <w:r>
        <w:rPr>
          <w:color w:val="333333"/>
        </w:rPr>
        <w:t>(     ) Deficiência mental (Funcionamento intelectual significativamente inferior à média, com manifestação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antes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dezoito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limitações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associadas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duas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mais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áreas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habilidades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adaptativas,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tais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como: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a)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comunicação;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cuidado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pessoal;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habilidades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sociais;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utilização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recursos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comunidade;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saúde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segurança;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habilidades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acadêmicas;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lazer;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trabalho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Redação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dada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Decreto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5.296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2004);</w:t>
      </w:r>
    </w:p>
    <w:p>
      <w:pPr>
        <w:pStyle w:val="BodyText"/>
        <w:spacing w:lineRule="auto" w:line="307" w:before="1" w:after="0"/>
        <w:ind w:hanging="0" w:left="1252" w:right="354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1" w:after="0"/>
        <w:ind w:hanging="0" w:left="1252" w:right="354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1" w:after="0"/>
        <w:ind w:hanging="0" w:left="1252" w:right="354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1" w:after="0"/>
        <w:ind w:hanging="0" w:left="1252" w:right="354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1" w:after="0"/>
        <w:ind w:hanging="0" w:left="1252" w:right="354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11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/>
        <w:ind w:hanging="0" w:left="1252" w:right="386"/>
        <w:jc w:val="both"/>
        <w:rPr>
          <w:sz w:val="2"/>
          <w:szCs w:val="2"/>
        </w:rPr>
      </w:pPr>
      <w:r>
        <w:rPr>
          <w:color w:val="333333"/>
        </w:rPr>
        <w:t xml:space="preserve">(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) Transtorno do Espectro Autista: a pessoa com transtorno do espectro autista é considerada pessoa com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deficiência,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todos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efeitos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legais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Redação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12.764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2012</w:t>
      </w:r>
    </w:p>
    <w:p>
      <w:pPr>
        <w:pStyle w:val="BodyText"/>
        <w:spacing w:before="1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tabs>
          <w:tab w:val="clear" w:pos="720"/>
          <w:tab w:val="left" w:pos="10015" w:leader="none"/>
        </w:tabs>
        <w:ind w:hanging="0" w:left="1252" w:right="0"/>
        <w:rPr>
          <w:rFonts w:ascii="Times New Roman" w:hAnsi="Times New Roman"/>
        </w:rPr>
      </w:pPr>
      <w:r>
        <w:rPr>
          <w:color w:val="333333"/>
        </w:rPr>
        <w:t>(</w:t>
      </w:r>
      <w:r>
        <w:rPr>
          <w:color w:val="333333"/>
          <w:spacing w:val="33"/>
        </w:rPr>
        <w:t xml:space="preserve">    </w:t>
      </w:r>
      <w:r>
        <w:rPr>
          <w:color w:val="333333"/>
        </w:rPr>
        <w:t>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Outras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(descreva):</w:t>
      </w:r>
      <w:r>
        <w:rPr>
          <w:color w:val="333333"/>
          <w:spacing w:val="-22"/>
          <w:u w:val="none"/>
        </w:rPr>
        <w:t xml:space="preserve"> </w:t>
      </w:r>
      <w:r>
        <w:rPr>
          <w:rFonts w:ascii="Times New Roman" w:hAnsi="Times New Roman"/>
          <w:color w:val="333333"/>
          <w:spacing w:val="-22"/>
          <w:u w:val="none"/>
        </w:rPr>
        <w:t>______________________________________________________________________________________________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10015" w:leader="none"/>
        </w:tabs>
        <w:ind w:hanging="0" w:left="1252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10015" w:leader="none"/>
        </w:tabs>
        <w:ind w:hanging="0" w:left="1252" w:right="0"/>
        <w:rPr>
          <w:rFonts w:ascii="Times New Roman" w:hAnsi="Times New Roman"/>
        </w:rPr>
      </w:pPr>
      <w:r>
        <w:rPr>
          <w:rFonts w:ascii="Times New Roman" w:hAnsi="Times New Roman"/>
          <w:color w:val="333333"/>
          <w:spacing w:val="-22"/>
          <w:u w:val="none"/>
        </w:rPr>
        <w:t>_________________________________________________________________________________________________________________________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10015" w:leader="none"/>
        </w:tabs>
        <w:ind w:hanging="0" w:left="1252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480" w:before="63" w:after="0"/>
        <w:ind w:hanging="0" w:left="1252" w:right="0"/>
        <w:rPr>
          <w:sz w:val="2"/>
          <w:szCs w:val="2"/>
        </w:rPr>
      </w:pPr>
      <w:r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before="63" w:after="0"/>
        <w:ind w:hanging="0" w:left="1252" w:right="0"/>
        <w:rPr>
          <w:sz w:val="2"/>
          <w:szCs w:val="2"/>
        </w:rPr>
      </w:pPr>
      <w:r>
        <w:rPr>
          <w:color w:val="333333"/>
        </w:rPr>
        <w:t>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laudo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médico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expressa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referência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código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correspondente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Classificação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Internacional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Doença</w:t>
      </w:r>
    </w:p>
    <w:p>
      <w:pPr>
        <w:pStyle w:val="BodyText"/>
        <w:spacing w:lineRule="auto" w:line="307" w:before="69" w:after="0"/>
        <w:ind w:hanging="0" w:left="1252" w:right="0"/>
        <w:rPr>
          <w:sz w:val="2"/>
          <w:szCs w:val="2"/>
        </w:rPr>
      </w:pPr>
      <w:r>
        <w:rPr>
          <w:color w:val="333333"/>
        </w:rPr>
        <w:t>–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CID,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atesta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espécie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grau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deficiência.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São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consideradas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pessoas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deficiência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(PcD)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aquelas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têm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impedimentos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longo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prazo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natureza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física,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mental,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intelectual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sensorial,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quais,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interação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</w:t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color w:val="333333"/>
        </w:rPr>
        <w:t>diversas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barreiras,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podem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obstruir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sua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participação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plena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efetiva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sociedade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igualdades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condições</w:t>
      </w:r>
      <w:r>
        <w:rPr>
          <w:color w:val="333333"/>
          <w:spacing w:val="-40"/>
        </w:rPr>
        <w:t xml:space="preserve"> </w:t>
      </w:r>
      <w:r>
        <w:rPr>
          <w:color w:val="333333"/>
        </w:rPr>
        <w:t>com as demais pessoas, nos termos dos artigos 3º e 4º do Decreto nº 3.298/99, o artigo 5º do Decreto nº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5.296/2004,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Súmula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377/2009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Superior Tribunal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Justiça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(STJ)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12.764/2012,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13.146/2015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14.126/2021.</w:t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lineRule="auto" w:line="307" w:before="45" w:after="0"/>
        <w:ind w:hanging="0" w:left="1252" w:right="371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behindDoc="1" distT="0" distB="635" distL="0" distR="635" simplePos="0" locked="0" layoutInCell="0" allowOverlap="1" relativeHeight="3">
                <wp:simplePos x="0" y="0"/>
                <wp:positionH relativeFrom="column">
                  <wp:posOffset>1646555</wp:posOffset>
                </wp:positionH>
                <wp:positionV relativeFrom="paragraph">
                  <wp:posOffset>15240</wp:posOffset>
                </wp:positionV>
                <wp:extent cx="3810000" cy="17780"/>
                <wp:effectExtent l="3810" t="3810" r="4445" b="4445"/>
                <wp:wrapTopAndBottom/>
                <wp:docPr id="2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1764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9.65pt,1.2pt" to="429.6pt,2.55pt" ID="Figura4" stroked="t" o:allowincell="f" style="position:absolut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63" w:after="0"/>
        <w:ind w:hanging="0" w:left="1237" w:right="385"/>
        <w:jc w:val="center"/>
        <w:rPr>
          <w:sz w:val="2"/>
          <w:szCs w:val="2"/>
        </w:rPr>
      </w:pPr>
      <w:r>
        <w:rPr>
          <w:color w:val="333333"/>
        </w:rPr>
        <w:t>Local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data</w:t>
      </w:r>
    </w:p>
    <w:p>
      <w:pPr>
        <w:pStyle w:val="BodyText"/>
        <w:spacing w:before="63" w:after="0"/>
        <w:ind w:hanging="0" w:left="1237" w:right="385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6"/>
        </w:rPr>
      </w:pPr>
      <w:r>
        <w:rPr>
          <w:sz w:val="16"/>
        </w:rPr>
      </w:r>
    </w:p>
    <w:p>
      <w:pPr>
        <w:pStyle w:val="BodyText"/>
        <w:spacing w:before="2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behindDoc="1" distT="0" distB="635" distL="635" distR="0" simplePos="0" locked="0" layoutInCell="0" allowOverlap="1" relativeHeight="4">
                <wp:simplePos x="0" y="0"/>
                <wp:positionH relativeFrom="column">
                  <wp:posOffset>1767840</wp:posOffset>
                </wp:positionH>
                <wp:positionV relativeFrom="paragraph">
                  <wp:posOffset>49530</wp:posOffset>
                </wp:positionV>
                <wp:extent cx="3273425" cy="635"/>
                <wp:effectExtent l="4445" t="3810" r="3810" b="4445"/>
                <wp:wrapTopAndBottom/>
                <wp:docPr id="3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48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2pt,3.9pt" to="396.9pt,3.9pt" ID="Figura5" stroked="t" o:allowincell="f" style="position:absolut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  <w:spacing w:val="-1"/>
        </w:rPr>
        <w:t>Assinatura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do(a)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Candidato(a)</w:t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/>
      </w:r>
    </w:p>
    <w:sectPr>
      <w:type w:val="nextPage"/>
      <w:pgSz w:w="11906" w:h="16838"/>
      <w:pgMar w:left="680" w:right="1115" w:gutter="0" w:header="0" w:top="160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238" w:right="336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hanging="0" w:left="1258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" w:cs="Mangal;Segoe Print"/>
      <w:color w:val="auto"/>
      <w:kern w:val="2"/>
      <w:sz w:val="24"/>
      <w:szCs w:val="24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LibreOffice/7.6.1.2$Windows_X86_64 LibreOffice_project/f5defcebd022c5bc36bbb79be232cb6926d8f674</Application>
  <AppVersion>15.0000</AppVersion>
  <Pages>2</Pages>
  <Words>505</Words>
  <Characters>3554</Characters>
  <CharactersWithSpaces>4062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2022-10-20T16:57:47Z</dcterms:created>
  <dc:creator/>
  <dc:description/>
  <dc:language>pt-BR</dc:language>
  <cp:lastModifiedBy/>
  <dcterms:modified xsi:type="dcterms:W3CDTF">2024-02-01T09:46:05Z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2022-10-20T00:00:00Z</vt:filetime>
  </property>
</Properties>
</file>