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F" w:rsidRPr="00DE3A24" w:rsidRDefault="00D36413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E3A24">
        <w:rPr>
          <w:rFonts w:ascii="Arial" w:eastAsia="Arial" w:hAnsi="Arial" w:cs="Arial"/>
          <w:b/>
          <w:sz w:val="20"/>
          <w:szCs w:val="20"/>
        </w:rPr>
        <w:t>ANEXO</w:t>
      </w:r>
      <w:r w:rsidR="00A71062" w:rsidRPr="00DE3A24">
        <w:rPr>
          <w:rFonts w:ascii="Arial" w:eastAsia="Arial" w:hAnsi="Arial" w:cs="Arial"/>
          <w:b/>
          <w:sz w:val="20"/>
          <w:szCs w:val="20"/>
        </w:rPr>
        <w:t xml:space="preserve"> VII</w:t>
      </w:r>
    </w:p>
    <w:p w:rsidR="0032665F" w:rsidRPr="00DE3A24" w:rsidRDefault="00D36413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DE3A24">
        <w:rPr>
          <w:rFonts w:ascii="Arial" w:eastAsia="Arial" w:hAnsi="Arial" w:cs="Arial"/>
          <w:b/>
          <w:caps/>
          <w:color w:val="000000"/>
          <w:sz w:val="20"/>
          <w:szCs w:val="20"/>
        </w:rPr>
        <w:t>Termo de Compromisso</w:t>
      </w:r>
      <w:r w:rsidR="00797B4A" w:rsidRPr="00DE3A24">
        <w:rPr>
          <w:rFonts w:ascii="Arial" w:eastAsia="Arial" w:hAnsi="Arial" w:cs="Arial"/>
          <w:b/>
          <w:caps/>
          <w:color w:val="000000"/>
          <w:sz w:val="20"/>
          <w:szCs w:val="20"/>
        </w:rPr>
        <w:t xml:space="preserve"> </w:t>
      </w:r>
    </w:p>
    <w:p w:rsidR="0032665F" w:rsidRPr="00DE3A24" w:rsidRDefault="0032665F">
      <w:pPr>
        <w:pStyle w:val="LO-normal"/>
        <w:spacing w:after="0" w:line="360" w:lineRule="auto"/>
        <w:rPr>
          <w:rFonts w:ascii="Arial" w:hAnsi="Arial" w:cs="Arial"/>
          <w:sz w:val="20"/>
          <w:szCs w:val="20"/>
        </w:rPr>
      </w:pPr>
    </w:p>
    <w:p w:rsidR="00686797" w:rsidRPr="00DE3A24" w:rsidRDefault="00C97412" w:rsidP="00686797">
      <w:pPr>
        <w:pStyle w:val="LO-normal"/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ab/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Declaro, para os devidos fins legais, junto à Coordenação de Pesquisa do Instituto Federal Baiano, que a bolsa de Iniciação Científica </w:t>
      </w:r>
      <w:r w:rsidR="00686797" w:rsidRPr="00DE3A24">
        <w:rPr>
          <w:rFonts w:ascii="Arial" w:eastAsia="Arial" w:hAnsi="Arial" w:cs="Arial"/>
          <w:color w:val="auto"/>
          <w:sz w:val="20"/>
          <w:szCs w:val="20"/>
        </w:rPr>
        <w:t xml:space="preserve">PIBIC-EM 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requerida atende aos requisitos exigidos na Chamada Interna do </w:t>
      </w:r>
      <w:r w:rsidR="00686797"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</w:t>
      </w:r>
      <w:r w:rsidR="00686797" w:rsidRPr="00DE3A24">
        <w:rPr>
          <w:rFonts w:ascii="Arial" w:eastAsia="Arial" w:hAnsi="Arial" w:cs="Arial"/>
          <w:color w:val="auto"/>
          <w:sz w:val="20"/>
          <w:szCs w:val="20"/>
        </w:rPr>
        <w:t xml:space="preserve">or Mangabeira </w:t>
      </w:r>
      <w:r w:rsidR="00DE3A24" w:rsidRPr="00DE3A24">
        <w:rPr>
          <w:rFonts w:ascii="Arial" w:eastAsia="Arial" w:hAnsi="Arial" w:cs="Arial"/>
          <w:b/>
          <w:color w:val="auto"/>
          <w:sz w:val="20"/>
          <w:szCs w:val="20"/>
        </w:rPr>
        <w:t>EDITAL INTERNO</w:t>
      </w:r>
      <w:r w:rsidR="00DE3A24" w:rsidRPr="00DE3A2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DE3A24" w:rsidRPr="00DE3A24">
        <w:rPr>
          <w:rFonts w:ascii="Arial" w:hAnsi="Arial" w:cs="Arial"/>
          <w:b/>
          <w:bCs/>
          <w:color w:val="auto"/>
          <w:kern w:val="0"/>
          <w:sz w:val="20"/>
          <w:szCs w:val="20"/>
        </w:rPr>
        <w:t>Nº 110 DE 14 DE OUTUBRO DE 2020</w:t>
      </w:r>
      <w:r w:rsidR="00686797" w:rsidRPr="00DE3A24">
        <w:rPr>
          <w:rFonts w:ascii="Arial" w:eastAsia="Arial" w:hAnsi="Arial" w:cs="Arial"/>
          <w:color w:val="auto"/>
          <w:sz w:val="20"/>
          <w:szCs w:val="20"/>
        </w:rPr>
        <w:t xml:space="preserve"> e estamos de acordo com os compromissos abaixo relacionados:</w:t>
      </w:r>
    </w:p>
    <w:p w:rsidR="00C97412" w:rsidRPr="00DE3A24" w:rsidRDefault="00C97412" w:rsidP="00686797">
      <w:pPr>
        <w:pStyle w:val="LO-normal"/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C97412" w:rsidRPr="00DE3A24" w:rsidRDefault="00C97412" w:rsidP="00C97412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DE3A24">
        <w:rPr>
          <w:rFonts w:ascii="Arial" w:eastAsia="Arial" w:hAnsi="Arial" w:cs="Arial"/>
          <w:b/>
          <w:color w:val="auto"/>
          <w:sz w:val="20"/>
          <w:szCs w:val="20"/>
        </w:rPr>
        <w:t>Compromissos do Bolsista PIBIC (IF Baiano):</w:t>
      </w:r>
    </w:p>
    <w:p w:rsidR="0032665F" w:rsidRPr="00DE3A24" w:rsidRDefault="00C97412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Ded</w:t>
      </w:r>
      <w:r w:rsidR="00D36413" w:rsidRPr="00DE3A24">
        <w:rPr>
          <w:rFonts w:ascii="Arial" w:eastAsia="Arial" w:hAnsi="Arial" w:cs="Arial"/>
          <w:color w:val="auto"/>
          <w:sz w:val="20"/>
          <w:szCs w:val="20"/>
        </w:rPr>
        <w:t xml:space="preserve">icar </w:t>
      </w:r>
      <w:r w:rsidR="00797B4A" w:rsidRPr="00DE3A24">
        <w:rPr>
          <w:rFonts w:ascii="Arial" w:eastAsia="Arial" w:hAnsi="Arial" w:cs="Arial"/>
          <w:color w:val="auto"/>
          <w:sz w:val="20"/>
          <w:szCs w:val="20"/>
        </w:rPr>
        <w:t xml:space="preserve">10 </w:t>
      </w:r>
      <w:r w:rsidR="00D36413" w:rsidRPr="00DE3A24">
        <w:rPr>
          <w:rFonts w:ascii="Arial" w:eastAsia="Arial" w:hAnsi="Arial" w:cs="Arial"/>
          <w:color w:val="auto"/>
          <w:sz w:val="20"/>
          <w:szCs w:val="20"/>
        </w:rPr>
        <w:t>(</w:t>
      </w:r>
      <w:r w:rsidR="00960128" w:rsidRPr="00DE3A24">
        <w:rPr>
          <w:rFonts w:ascii="Arial" w:eastAsia="Arial" w:hAnsi="Arial" w:cs="Arial"/>
          <w:color w:val="auto"/>
          <w:sz w:val="20"/>
          <w:szCs w:val="20"/>
        </w:rPr>
        <w:t>dez</w:t>
      </w:r>
      <w:r w:rsidR="00D36413" w:rsidRPr="00DE3A24">
        <w:rPr>
          <w:rFonts w:ascii="Arial" w:eastAsia="Arial" w:hAnsi="Arial" w:cs="Arial"/>
          <w:color w:val="auto"/>
          <w:sz w:val="20"/>
          <w:szCs w:val="20"/>
        </w:rPr>
        <w:t>) horas semanais para o desenvolvimento das atividades do Plano de Trabalho sob a orie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ntação do professor/pesquisador do IF Baiano;</w:t>
      </w:r>
    </w:p>
    <w:p w:rsidR="0032665F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2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Apresentar os resultados da pesquisa, sob a forma de painel, apresentação oral e resumo expandido</w:t>
      </w:r>
      <w:r w:rsidR="00797B4A" w:rsidRPr="00DE3A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0582" w:rsidRPr="00DE3A24"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1E0582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1E0582" w:rsidRPr="00DE3A24">
        <w:rPr>
          <w:rFonts w:ascii="Arial" w:hAnsi="Arial" w:cs="Arial"/>
          <w:i/>
          <w:sz w:val="20"/>
          <w:szCs w:val="20"/>
        </w:rPr>
        <w:t>campus</w:t>
      </w:r>
      <w:r w:rsidR="001E0582" w:rsidRPr="00DE3A24">
        <w:rPr>
          <w:rFonts w:ascii="Arial" w:hAnsi="Arial" w:cs="Arial"/>
          <w:sz w:val="20"/>
          <w:szCs w:val="20"/>
        </w:rPr>
        <w:t xml:space="preserve"> Governador Mangabeira</w:t>
      </w:r>
      <w:r w:rsidR="001E0582" w:rsidRPr="00DE3A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ou outro evento de Iniciação Científica promovida pela instituição;</w:t>
      </w:r>
    </w:p>
    <w:p w:rsidR="00797B4A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3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Nas publicações e trabalhos apresentados, mencionar</w:t>
      </w:r>
      <w:r w:rsidR="00797B4A" w:rsidRPr="00DE3A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7B4A" w:rsidRPr="00DE3A24">
        <w:rPr>
          <w:rFonts w:ascii="Arial" w:hAnsi="Arial" w:cs="Arial"/>
          <w:sz w:val="20"/>
          <w:szCs w:val="20"/>
        </w:rPr>
        <w:t>a sua condição de bolsista do IF Baiano/ C</w:t>
      </w:r>
      <w:r w:rsidR="00797B4A" w:rsidRPr="00DE3A24">
        <w:rPr>
          <w:rFonts w:ascii="Arial" w:hAnsi="Arial" w:cs="Arial"/>
          <w:i/>
          <w:sz w:val="20"/>
          <w:szCs w:val="20"/>
        </w:rPr>
        <w:t>ampus</w:t>
      </w:r>
      <w:r w:rsidR="00797B4A" w:rsidRPr="00DE3A24">
        <w:rPr>
          <w:rFonts w:ascii="Arial" w:hAnsi="Arial" w:cs="Arial"/>
          <w:sz w:val="20"/>
          <w:szCs w:val="20"/>
        </w:rPr>
        <w:t xml:space="preserve"> Governador Mangabeira;</w:t>
      </w:r>
    </w:p>
    <w:p w:rsidR="0032665F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4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Estar recebendo apenas esta modalidade de bolsa, sendo vedada a acumulação de outras bolsas, ou monitoria.</w:t>
      </w:r>
    </w:p>
    <w:p w:rsidR="0032665F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5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Restituir ao IF Baiano, em valores atualizados, a(s) mensalidade(s) recebida(s) indevidamente, caso os compromissos estabelecidos não sejam cumpridos.</w:t>
      </w:r>
    </w:p>
    <w:p w:rsidR="00686797" w:rsidRPr="00DE3A24" w:rsidRDefault="00FF017A" w:rsidP="00C97412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6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Participar de atividades promov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idas pelo Comitê Interno de Pesquisa do </w:t>
      </w:r>
      <w:r w:rsidR="00686797"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Governador Mangabeira (Seminários de Iniciação, Jornadas Científicas e reuniões), sempre que convocado.</w:t>
      </w:r>
    </w:p>
    <w:p w:rsidR="0032665F" w:rsidRPr="00DE3A24" w:rsidRDefault="00C97412" w:rsidP="00C97412">
      <w:pPr>
        <w:pStyle w:val="LO-normal"/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3A24">
        <w:rPr>
          <w:rFonts w:ascii="Arial" w:hAnsi="Arial" w:cs="Arial"/>
          <w:color w:val="000000"/>
          <w:sz w:val="20"/>
          <w:szCs w:val="20"/>
        </w:rPr>
        <w:tab/>
      </w:r>
      <w:r w:rsidR="00D36413" w:rsidRPr="00DE3A24">
        <w:rPr>
          <w:rFonts w:ascii="Arial" w:hAnsi="Arial" w:cs="Arial"/>
          <w:color w:val="000000"/>
          <w:sz w:val="20"/>
          <w:szCs w:val="20"/>
        </w:rPr>
        <w:t xml:space="preserve">A não apresentação dos trabalhos </w:t>
      </w:r>
      <w:r w:rsidR="00583A64" w:rsidRPr="00DE3A24">
        <w:rPr>
          <w:rFonts w:ascii="Arial" w:hAnsi="Arial" w:cs="Arial"/>
          <w:color w:val="000000"/>
          <w:sz w:val="20"/>
          <w:szCs w:val="20"/>
        </w:rPr>
        <w:t xml:space="preserve">no </w:t>
      </w:r>
      <w:r w:rsidR="00583A64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583A64" w:rsidRPr="00DE3A24">
        <w:rPr>
          <w:rFonts w:ascii="Arial" w:hAnsi="Arial" w:cs="Arial"/>
          <w:i/>
          <w:sz w:val="20"/>
          <w:szCs w:val="20"/>
        </w:rPr>
        <w:t>campus</w:t>
      </w:r>
      <w:r w:rsidR="00583A64" w:rsidRPr="00DE3A24">
        <w:rPr>
          <w:rFonts w:ascii="Arial" w:hAnsi="Arial" w:cs="Arial"/>
          <w:sz w:val="20"/>
          <w:szCs w:val="20"/>
        </w:rPr>
        <w:t xml:space="preserve"> Governador Mangabeira</w:t>
      </w:r>
      <w:r w:rsidR="00D36413" w:rsidRPr="00DE3A24">
        <w:rPr>
          <w:rFonts w:ascii="Arial" w:hAnsi="Arial" w:cs="Arial"/>
          <w:color w:val="000000"/>
          <w:sz w:val="20"/>
          <w:szCs w:val="20"/>
        </w:rPr>
        <w:t>, ou a ausência na apresentação caracterizará inadimplência</w:t>
      </w:r>
      <w:r w:rsidR="00583A64" w:rsidRPr="00DE3A24">
        <w:rPr>
          <w:rFonts w:ascii="Arial" w:hAnsi="Arial" w:cs="Arial"/>
          <w:color w:val="000000"/>
          <w:sz w:val="20"/>
          <w:szCs w:val="20"/>
        </w:rPr>
        <w:t xml:space="preserve"> junto à respectiva coordenação (Pesquisa ou Extensão)</w:t>
      </w:r>
      <w:r w:rsidR="00D36413" w:rsidRPr="00DE3A24">
        <w:rPr>
          <w:rFonts w:ascii="Arial" w:hAnsi="Arial" w:cs="Arial"/>
          <w:color w:val="000000"/>
          <w:sz w:val="20"/>
          <w:szCs w:val="20"/>
        </w:rPr>
        <w:t xml:space="preserve">. A inadimplência resulta no impedimento de concorrer aos editais publicados </w:t>
      </w:r>
      <w:r w:rsidR="00583A64" w:rsidRPr="00DE3A24">
        <w:rPr>
          <w:rFonts w:ascii="Arial" w:hAnsi="Arial" w:cs="Arial"/>
          <w:color w:val="000000"/>
          <w:sz w:val="20"/>
          <w:szCs w:val="20"/>
        </w:rPr>
        <w:t>pela Coordenação de Pesquisa e pela Coordenação de Extensão, bem como na não certificação da participação do aluno inadimplente.</w:t>
      </w:r>
    </w:p>
    <w:p w:rsidR="00BB08C6" w:rsidRPr="00DE3A24" w:rsidRDefault="00BB08C6" w:rsidP="00C97412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97412" w:rsidRPr="00DE3A24" w:rsidRDefault="00C97412" w:rsidP="00C97412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E3A24">
        <w:rPr>
          <w:rFonts w:ascii="Arial" w:eastAsia="Arial" w:hAnsi="Arial" w:cs="Arial"/>
          <w:b/>
          <w:color w:val="000000"/>
          <w:sz w:val="20"/>
          <w:szCs w:val="20"/>
        </w:rPr>
        <w:t>Compromissos do Orientador: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1. Orientar o bolsista nas diversas etapas do trabalho científico.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2. Participar obrigatoriamente </w:t>
      </w:r>
      <w:r w:rsidR="001E0582" w:rsidRPr="00DE3A24">
        <w:rPr>
          <w:rFonts w:ascii="Arial" w:hAnsi="Arial" w:cs="Arial"/>
          <w:color w:val="000000"/>
          <w:sz w:val="20"/>
          <w:szCs w:val="20"/>
        </w:rPr>
        <w:t xml:space="preserve">do </w:t>
      </w:r>
      <w:r w:rsidR="001E0582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1E0582" w:rsidRPr="00DE3A24">
        <w:rPr>
          <w:rFonts w:ascii="Arial" w:hAnsi="Arial" w:cs="Arial"/>
          <w:i/>
          <w:sz w:val="20"/>
          <w:szCs w:val="20"/>
        </w:rPr>
        <w:t>campus</w:t>
      </w:r>
      <w:r w:rsidR="001E0582" w:rsidRPr="00DE3A24">
        <w:rPr>
          <w:rFonts w:ascii="Arial" w:hAnsi="Arial" w:cs="Arial"/>
          <w:sz w:val="20"/>
          <w:szCs w:val="20"/>
        </w:rPr>
        <w:t xml:space="preserve"> Governador Mangabeira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>, principalmente durante a apresentação do trabalho de seu(s) bolsista(s).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3. Incluir o nome do bolsista nas publicações que resultaram da participação efetiva do mesmo.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4. Comunicar à Coordenação de Pesquisa do </w:t>
      </w:r>
      <w:r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Governador Mangabeira, o cancelamento de bolsista que tenha descumprido as normas do programa.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5. Não repassar a orientação de seu(s) bolsista(s) a terceiros. Em casos de impedimento eventual do orientador, a(s) bolsa(s) retorna(m) à Coordenação de Pesquisa do </w:t>
      </w:r>
      <w:r w:rsidRPr="00DE3A24"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para </w:t>
      </w:r>
      <w:proofErr w:type="gramStart"/>
      <w:r w:rsidRPr="00DE3A24">
        <w:rPr>
          <w:rFonts w:ascii="Arial" w:eastAsia="Arial" w:hAnsi="Arial" w:cs="Arial"/>
          <w:color w:val="000000"/>
          <w:sz w:val="20"/>
          <w:szCs w:val="20"/>
        </w:rPr>
        <w:t>ser(</w:t>
      </w:r>
      <w:proofErr w:type="gramEnd"/>
      <w:r w:rsidRPr="00DE3A24">
        <w:rPr>
          <w:rFonts w:ascii="Arial" w:eastAsia="Arial" w:hAnsi="Arial" w:cs="Arial"/>
          <w:color w:val="000000"/>
          <w:sz w:val="20"/>
          <w:szCs w:val="20"/>
        </w:rPr>
        <w:t>em) redistribuída(s).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6. Atuar como </w:t>
      </w:r>
      <w:proofErr w:type="spellStart"/>
      <w:r w:rsidRPr="00DE3A24">
        <w:rPr>
          <w:rFonts w:ascii="Arial" w:eastAsia="Arial" w:hAnsi="Arial" w:cs="Arial"/>
          <w:color w:val="000000"/>
          <w:sz w:val="20"/>
          <w:szCs w:val="20"/>
        </w:rPr>
        <w:t>parecerista</w:t>
      </w:r>
      <w:proofErr w:type="spellEnd"/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 em projetos, relatórios ou resumos quando solicitado pela Coordenação de Pesquisa do </w:t>
      </w:r>
      <w:r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Governador Mangabeira. A recusa não justificada implica em inadimplência com o Comitê Interno de Pesquisa e Extensão.</w:t>
      </w:r>
    </w:p>
    <w:p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7. Participar da Comissão de avaliação </w:t>
      </w:r>
      <w:r w:rsidR="001E0582" w:rsidRPr="00DE3A24">
        <w:rPr>
          <w:rFonts w:ascii="Arial" w:hAnsi="Arial" w:cs="Arial"/>
          <w:color w:val="000000"/>
          <w:sz w:val="20"/>
          <w:szCs w:val="20"/>
        </w:rPr>
        <w:t xml:space="preserve">do </w:t>
      </w:r>
      <w:r w:rsidR="001E0582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1E0582" w:rsidRPr="00DE3A24">
        <w:rPr>
          <w:rFonts w:ascii="Arial" w:hAnsi="Arial" w:cs="Arial"/>
          <w:i/>
          <w:sz w:val="20"/>
          <w:szCs w:val="20"/>
        </w:rPr>
        <w:t>campus</w:t>
      </w:r>
      <w:r w:rsidR="001E0582" w:rsidRPr="00DE3A24">
        <w:rPr>
          <w:rFonts w:ascii="Arial" w:hAnsi="Arial" w:cs="Arial"/>
          <w:sz w:val="20"/>
          <w:szCs w:val="20"/>
        </w:rPr>
        <w:t xml:space="preserve"> Governador Mangabeira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F017A" w:rsidRPr="00DE3A24" w:rsidRDefault="00FF017A" w:rsidP="00FF017A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8. Apresentar a Coordenação de pesquisa/e</w:t>
      </w:r>
      <w:r w:rsidRPr="00DE3A24">
        <w:rPr>
          <w:rFonts w:ascii="Arial" w:eastAsia="Arial" w:hAnsi="Arial" w:cs="Arial"/>
          <w:color w:val="auto"/>
          <w:sz w:val="20"/>
          <w:szCs w:val="20"/>
        </w:rPr>
        <w:t>xtensão, até o dia</w:t>
      </w:r>
      <w:r w:rsidRPr="00DE3A24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bookmarkStart w:id="0" w:name="_Hlk8028492"/>
      <w:r w:rsidR="001E0582" w:rsidRPr="00DE3A24">
        <w:rPr>
          <w:rFonts w:ascii="Arial" w:hAnsi="Arial" w:cs="Arial"/>
          <w:color w:val="auto"/>
          <w:sz w:val="20"/>
          <w:szCs w:val="20"/>
        </w:rPr>
        <w:t>15/0</w:t>
      </w:r>
      <w:r w:rsidR="00DE3A24">
        <w:rPr>
          <w:rFonts w:ascii="Arial" w:hAnsi="Arial" w:cs="Arial"/>
          <w:color w:val="auto"/>
          <w:sz w:val="20"/>
          <w:szCs w:val="20"/>
        </w:rPr>
        <w:t>5</w:t>
      </w:r>
      <w:r w:rsidR="001E0582" w:rsidRPr="00DE3A24">
        <w:rPr>
          <w:rFonts w:ascii="Arial" w:hAnsi="Arial" w:cs="Arial"/>
          <w:color w:val="auto"/>
          <w:sz w:val="20"/>
          <w:szCs w:val="20"/>
        </w:rPr>
        <w:t>/2021</w:t>
      </w:r>
      <w:r w:rsidRPr="00DE3A24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e </w:t>
      </w:r>
      <w:r w:rsidR="001E0582" w:rsidRPr="00DE3A24">
        <w:rPr>
          <w:rFonts w:ascii="Arial" w:hAnsi="Arial" w:cs="Arial"/>
          <w:color w:val="auto"/>
          <w:sz w:val="20"/>
          <w:szCs w:val="20"/>
        </w:rPr>
        <w:t>3</w:t>
      </w:r>
      <w:r w:rsidR="00DE3A24">
        <w:rPr>
          <w:rFonts w:ascii="Arial" w:hAnsi="Arial" w:cs="Arial"/>
          <w:color w:val="auto"/>
          <w:sz w:val="20"/>
          <w:szCs w:val="20"/>
        </w:rPr>
        <w:t>0</w:t>
      </w:r>
      <w:r w:rsidR="001E0582" w:rsidRPr="00DE3A24">
        <w:rPr>
          <w:rFonts w:ascii="Arial" w:hAnsi="Arial" w:cs="Arial"/>
          <w:color w:val="auto"/>
          <w:sz w:val="20"/>
          <w:szCs w:val="20"/>
        </w:rPr>
        <w:t>/</w:t>
      </w:r>
      <w:r w:rsidR="00DE3A24">
        <w:rPr>
          <w:rFonts w:ascii="Arial" w:hAnsi="Arial" w:cs="Arial"/>
          <w:color w:val="auto"/>
          <w:sz w:val="20"/>
          <w:szCs w:val="20"/>
        </w:rPr>
        <w:t>11</w:t>
      </w:r>
      <w:r w:rsidR="001E0582" w:rsidRPr="00DE3A24">
        <w:rPr>
          <w:rFonts w:ascii="Arial" w:hAnsi="Arial" w:cs="Arial"/>
          <w:color w:val="auto"/>
          <w:sz w:val="20"/>
          <w:szCs w:val="20"/>
        </w:rPr>
        <w:t>/2021</w:t>
      </w:r>
      <w:r w:rsidR="001E0582" w:rsidRPr="00DE3A24">
        <w:rPr>
          <w:rFonts w:ascii="Arial" w:eastAsia="Arial" w:hAnsi="Arial" w:cs="Arial"/>
          <w:bCs/>
          <w:color w:val="auto"/>
          <w:sz w:val="20"/>
          <w:szCs w:val="20"/>
        </w:rPr>
        <w:t>,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bookmarkEnd w:id="0"/>
      <w:r w:rsidRPr="00DE3A24">
        <w:rPr>
          <w:rFonts w:ascii="Arial" w:eastAsia="Arial" w:hAnsi="Arial" w:cs="Arial"/>
          <w:color w:val="auto"/>
          <w:sz w:val="20"/>
          <w:szCs w:val="20"/>
        </w:rPr>
        <w:t>os Relatórios Parcial e Final, respectivamente, referentes às atividades desenvolvidas durante a vigência da bolsa;</w:t>
      </w:r>
      <w:bookmarkStart w:id="1" w:name="_GoBack"/>
      <w:bookmarkEnd w:id="1"/>
    </w:p>
    <w:p w:rsidR="00C97412" w:rsidRPr="00DE3A24" w:rsidRDefault="00C97412" w:rsidP="00C97412">
      <w:pPr>
        <w:pStyle w:val="LO-normal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A não apresentação dos relatórios à Coordenação de Pesquisa </w:t>
      </w:r>
      <w:r w:rsidR="00583A64" w:rsidRPr="00DE3A24">
        <w:rPr>
          <w:rFonts w:ascii="Arial" w:eastAsia="Arial" w:hAnsi="Arial" w:cs="Arial"/>
          <w:color w:val="auto"/>
          <w:sz w:val="20"/>
          <w:szCs w:val="20"/>
        </w:rPr>
        <w:t xml:space="preserve">e/ou Extensão 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do </w:t>
      </w:r>
      <w:r w:rsidRPr="00DE3A24">
        <w:rPr>
          <w:rFonts w:ascii="Arial" w:eastAsia="Arial" w:hAnsi="Arial" w:cs="Arial"/>
          <w:i/>
          <w:iCs/>
          <w:color w:val="auto"/>
          <w:sz w:val="20"/>
          <w:szCs w:val="20"/>
        </w:rPr>
        <w:t>Campus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 até as datas previstas, a não apresentação dos trabalhos no</w:t>
      </w:r>
      <w:r w:rsidR="00583A64" w:rsidRPr="00DE3A2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3A64" w:rsidRPr="00DE3A24">
        <w:rPr>
          <w:rFonts w:ascii="Arial" w:hAnsi="Arial" w:cs="Arial"/>
          <w:color w:val="auto"/>
          <w:sz w:val="20"/>
          <w:szCs w:val="20"/>
        </w:rPr>
        <w:t>Semin</w:t>
      </w:r>
      <w:r w:rsidR="00583A64" w:rsidRPr="00DE3A24">
        <w:rPr>
          <w:rFonts w:ascii="Arial" w:hAnsi="Arial" w:cs="Arial"/>
          <w:sz w:val="20"/>
          <w:szCs w:val="20"/>
        </w:rPr>
        <w:t>ário Interno de Pesquisa, Extensão e Inovação (SIPEI)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>, ou a ausência do orientador na apresentação da mesma caracterizará inadimplência junto ao Comitê Interno de Pesquisa e Extensão. A inadimplência resulta no impedimento de concorrer aos editais publicados pelo Comitê Interno de Pesquisa e Extensão.</w:t>
      </w:r>
    </w:p>
    <w:p w:rsidR="00C97412" w:rsidRPr="00DE3A24" w:rsidRDefault="00C97412" w:rsidP="00C97412">
      <w:pPr>
        <w:pStyle w:val="LO-normal"/>
        <w:spacing w:after="0" w:line="36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>A Coordenação da Pesquisa</w:t>
      </w:r>
      <w:r w:rsidR="00583A64" w:rsidRPr="00DE3A24">
        <w:rPr>
          <w:rFonts w:ascii="Arial" w:eastAsia="Arial" w:hAnsi="Arial" w:cs="Arial"/>
          <w:sz w:val="20"/>
          <w:szCs w:val="20"/>
        </w:rPr>
        <w:t xml:space="preserve"> e Extensão</w:t>
      </w:r>
      <w:r w:rsidRPr="00DE3A24">
        <w:rPr>
          <w:rFonts w:ascii="Arial" w:eastAsia="Arial" w:hAnsi="Arial" w:cs="Arial"/>
          <w:sz w:val="20"/>
          <w:szCs w:val="20"/>
        </w:rPr>
        <w:t>, a qualquer tempo, poderá autorizar a substituição do discente, quando solicitado pelo orientador com a devida justificativa, desde que seja apresentado outro plano de trabalho, mantendo apenas as atividades já previstas.</w:t>
      </w:r>
    </w:p>
    <w:p w:rsidR="00C97412" w:rsidRPr="00DE3A24" w:rsidRDefault="00C97412" w:rsidP="00686797">
      <w:pPr>
        <w:pStyle w:val="LO-normal"/>
        <w:tabs>
          <w:tab w:val="left" w:pos="1134"/>
        </w:tabs>
        <w:spacing w:after="0" w:line="360" w:lineRule="auto"/>
        <w:ind w:left="737"/>
        <w:jc w:val="both"/>
        <w:rPr>
          <w:rFonts w:ascii="Arial" w:hAnsi="Arial" w:cs="Arial"/>
          <w:sz w:val="20"/>
          <w:szCs w:val="20"/>
        </w:rPr>
      </w:pPr>
    </w:p>
    <w:p w:rsidR="0032665F" w:rsidRPr="00DE3A24" w:rsidRDefault="00D36413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ab/>
      </w:r>
    </w:p>
    <w:p w:rsidR="0032665F" w:rsidRPr="00DE3A24" w:rsidRDefault="00686797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>__________________</w:t>
      </w:r>
      <w:r w:rsidR="00D36413" w:rsidRPr="00DE3A24">
        <w:rPr>
          <w:rFonts w:ascii="Arial" w:eastAsia="Arial" w:hAnsi="Arial" w:cs="Arial"/>
          <w:sz w:val="20"/>
          <w:szCs w:val="20"/>
        </w:rPr>
        <w:t>__________, ____ de _______</w:t>
      </w:r>
      <w:r w:rsidRPr="00DE3A24">
        <w:rPr>
          <w:rFonts w:ascii="Arial" w:eastAsia="Arial" w:hAnsi="Arial" w:cs="Arial"/>
          <w:sz w:val="20"/>
          <w:szCs w:val="20"/>
        </w:rPr>
        <w:t>____</w:t>
      </w:r>
      <w:r w:rsidR="00D36413" w:rsidRPr="00DE3A24">
        <w:rPr>
          <w:rFonts w:ascii="Arial" w:eastAsia="Arial" w:hAnsi="Arial" w:cs="Arial"/>
          <w:sz w:val="20"/>
          <w:szCs w:val="20"/>
        </w:rPr>
        <w:t xml:space="preserve">________ </w:t>
      </w:r>
      <w:proofErr w:type="spellStart"/>
      <w:r w:rsidR="00D36413" w:rsidRPr="00DE3A24">
        <w:rPr>
          <w:rFonts w:ascii="Arial" w:eastAsia="Arial" w:hAnsi="Arial" w:cs="Arial"/>
          <w:sz w:val="20"/>
          <w:szCs w:val="20"/>
        </w:rPr>
        <w:t>de</w:t>
      </w:r>
      <w:proofErr w:type="spellEnd"/>
      <w:r w:rsidR="00D36413" w:rsidRPr="00DE3A24">
        <w:rPr>
          <w:rFonts w:ascii="Arial" w:eastAsia="Arial" w:hAnsi="Arial" w:cs="Arial"/>
          <w:sz w:val="20"/>
          <w:szCs w:val="20"/>
        </w:rPr>
        <w:t xml:space="preserve"> 2020.</w:t>
      </w:r>
    </w:p>
    <w:p w:rsidR="00C97412" w:rsidRPr="00DE3A24" w:rsidRDefault="00C97412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97412" w:rsidRPr="00DE3A24" w:rsidRDefault="00C97412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2665F" w:rsidRPr="00DE3A24" w:rsidRDefault="0032665F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65F" w:rsidRPr="00DE3A24" w:rsidRDefault="00797B4A" w:rsidP="00C97412">
      <w:pPr>
        <w:pStyle w:val="LO-normal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3A24">
        <w:rPr>
          <w:rFonts w:ascii="Arial" w:eastAsia="Times New Roman" w:hAnsi="Arial" w:cs="Arial"/>
          <w:sz w:val="20"/>
          <w:szCs w:val="20"/>
        </w:rPr>
        <w:t>____________________________</w:t>
      </w:r>
      <w:r w:rsidR="00C97412" w:rsidRPr="00DE3A24">
        <w:rPr>
          <w:rFonts w:ascii="Arial" w:eastAsia="Times New Roman" w:hAnsi="Arial" w:cs="Arial"/>
          <w:sz w:val="20"/>
          <w:szCs w:val="20"/>
        </w:rPr>
        <w:t>_</w:t>
      </w:r>
      <w:r w:rsidRPr="00DE3A24">
        <w:rPr>
          <w:rFonts w:ascii="Arial" w:eastAsia="Times New Roman" w:hAnsi="Arial" w:cs="Arial"/>
          <w:sz w:val="20"/>
          <w:szCs w:val="20"/>
        </w:rPr>
        <w:tab/>
        <w:t xml:space="preserve">         ____________</w:t>
      </w:r>
      <w:r w:rsidR="00D36413" w:rsidRPr="00DE3A24">
        <w:rPr>
          <w:rFonts w:ascii="Arial" w:eastAsia="Times New Roman" w:hAnsi="Arial" w:cs="Arial"/>
          <w:sz w:val="20"/>
          <w:szCs w:val="20"/>
        </w:rPr>
        <w:t>___________________________</w:t>
      </w:r>
    </w:p>
    <w:p w:rsidR="0032665F" w:rsidRPr="00DE3A24" w:rsidRDefault="00D36413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 xml:space="preserve">         Nome </w:t>
      </w:r>
      <w:proofErr w:type="gramStart"/>
      <w:r w:rsidRPr="00DE3A24">
        <w:rPr>
          <w:rFonts w:ascii="Arial" w:eastAsia="Arial" w:hAnsi="Arial" w:cs="Arial"/>
          <w:sz w:val="20"/>
          <w:szCs w:val="20"/>
        </w:rPr>
        <w:t>do(</w:t>
      </w:r>
      <w:proofErr w:type="gramEnd"/>
      <w:r w:rsidRPr="00DE3A24">
        <w:rPr>
          <w:rFonts w:ascii="Arial" w:eastAsia="Arial" w:hAnsi="Arial" w:cs="Arial"/>
          <w:sz w:val="20"/>
          <w:szCs w:val="20"/>
        </w:rPr>
        <w:t>a) discente</w:t>
      </w:r>
      <w:r w:rsidRPr="00DE3A24">
        <w:rPr>
          <w:rFonts w:ascii="Arial" w:eastAsia="Arial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DE3A24">
        <w:rPr>
          <w:rFonts w:ascii="Arial" w:eastAsia="Times New Roman" w:hAnsi="Arial" w:cs="Arial"/>
          <w:sz w:val="20"/>
          <w:szCs w:val="20"/>
        </w:rPr>
        <w:t xml:space="preserve">   </w:t>
      </w:r>
      <w:r w:rsidRPr="00DE3A24">
        <w:rPr>
          <w:rFonts w:ascii="Arial" w:eastAsia="Arial" w:hAnsi="Arial" w:cs="Arial"/>
          <w:sz w:val="20"/>
          <w:szCs w:val="20"/>
        </w:rPr>
        <w:t>Assinatura do(a) discente</w:t>
      </w:r>
    </w:p>
    <w:p w:rsidR="0032665F" w:rsidRPr="00DE3A24" w:rsidRDefault="00797B4A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hAnsi="Arial" w:cs="Arial"/>
          <w:sz w:val="20"/>
          <w:szCs w:val="20"/>
        </w:rPr>
        <w:t xml:space="preserve">    </w:t>
      </w:r>
      <w:r w:rsidR="00C97412" w:rsidRPr="00DE3A2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C97412" w:rsidRPr="00DE3A24" w:rsidRDefault="00C97412" w:rsidP="001C4F97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65F" w:rsidRPr="00DE3A24" w:rsidRDefault="0032665F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7412" w:rsidRPr="00DE3A24" w:rsidRDefault="00C97412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65F" w:rsidRPr="00DE3A24" w:rsidRDefault="00686797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hAnsi="Arial" w:cs="Arial"/>
          <w:sz w:val="20"/>
          <w:szCs w:val="20"/>
        </w:rPr>
        <w:t>______________________________</w:t>
      </w:r>
      <w:r w:rsidRPr="00DE3A24">
        <w:rPr>
          <w:rFonts w:ascii="Arial" w:hAnsi="Arial" w:cs="Arial"/>
          <w:sz w:val="20"/>
          <w:szCs w:val="20"/>
        </w:rPr>
        <w:tab/>
        <w:t xml:space="preserve">        ____</w:t>
      </w:r>
      <w:r w:rsidR="00D36413" w:rsidRPr="00DE3A24">
        <w:rPr>
          <w:rFonts w:ascii="Arial" w:hAnsi="Arial" w:cs="Arial"/>
          <w:sz w:val="20"/>
          <w:szCs w:val="20"/>
        </w:rPr>
        <w:t>_________________________________</w:t>
      </w:r>
      <w:r w:rsidR="00797B4A" w:rsidRPr="00DE3A24">
        <w:rPr>
          <w:rFonts w:ascii="Arial" w:hAnsi="Arial" w:cs="Arial"/>
          <w:sz w:val="20"/>
          <w:szCs w:val="20"/>
        </w:rPr>
        <w:t>__</w:t>
      </w:r>
    </w:p>
    <w:p w:rsidR="0032665F" w:rsidRPr="00DE3A24" w:rsidRDefault="00D36413" w:rsidP="00C97412">
      <w:pPr>
        <w:pStyle w:val="LO-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Times New Roman" w:hAnsi="Arial" w:cs="Arial"/>
          <w:sz w:val="20"/>
          <w:szCs w:val="20"/>
        </w:rPr>
        <w:t xml:space="preserve">   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 </w:t>
      </w:r>
      <w:r w:rsidRPr="00DE3A24">
        <w:rPr>
          <w:rFonts w:ascii="Arial" w:eastAsia="Times New Roman" w:hAnsi="Arial" w:cs="Arial"/>
          <w:sz w:val="20"/>
          <w:szCs w:val="20"/>
        </w:rPr>
        <w:t xml:space="preserve"> 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</w:t>
      </w:r>
      <w:r w:rsidRPr="00DE3A24">
        <w:rPr>
          <w:rFonts w:ascii="Arial" w:eastAsia="Times New Roman" w:hAnsi="Arial" w:cs="Arial"/>
          <w:sz w:val="20"/>
          <w:szCs w:val="20"/>
        </w:rPr>
        <w:t>Nome do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C97412" w:rsidRPr="00DE3A24">
        <w:rPr>
          <w:rFonts w:ascii="Arial" w:eastAsia="Times New Roman" w:hAnsi="Arial" w:cs="Arial"/>
          <w:sz w:val="20"/>
          <w:szCs w:val="20"/>
        </w:rPr>
        <w:t>orientador(</w:t>
      </w:r>
      <w:proofErr w:type="gramEnd"/>
      <w:r w:rsidR="00C97412" w:rsidRPr="00DE3A24">
        <w:rPr>
          <w:rFonts w:ascii="Arial" w:eastAsia="Times New Roman" w:hAnsi="Arial" w:cs="Arial"/>
          <w:sz w:val="20"/>
          <w:szCs w:val="20"/>
        </w:rPr>
        <w:t>a)</w:t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DE3A24">
        <w:rPr>
          <w:rFonts w:ascii="Arial" w:eastAsia="Arial" w:hAnsi="Arial" w:cs="Arial"/>
          <w:sz w:val="20"/>
          <w:szCs w:val="20"/>
        </w:rPr>
        <w:t>Assinatura do</w:t>
      </w:r>
      <w:r w:rsidR="00C97412" w:rsidRPr="00DE3A24">
        <w:rPr>
          <w:rFonts w:ascii="Arial" w:eastAsia="Arial" w:hAnsi="Arial" w:cs="Arial"/>
          <w:sz w:val="20"/>
          <w:szCs w:val="20"/>
        </w:rPr>
        <w:t xml:space="preserve"> orientador(a)</w:t>
      </w:r>
    </w:p>
    <w:p w:rsidR="00C97412" w:rsidRPr="00DE3A24" w:rsidRDefault="00C97412" w:rsidP="00797B4A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hAnsi="Arial" w:cs="Arial"/>
          <w:sz w:val="20"/>
          <w:szCs w:val="20"/>
        </w:rPr>
        <w:t xml:space="preserve"> </w:t>
      </w:r>
    </w:p>
    <w:sectPr w:rsidR="00C97412" w:rsidRPr="00DE3A24">
      <w:pgSz w:w="11906" w:h="16838"/>
      <w:pgMar w:top="1417" w:right="1701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AF" w:rsidRDefault="00257CAF">
      <w:r>
        <w:separator/>
      </w:r>
    </w:p>
  </w:endnote>
  <w:endnote w:type="continuationSeparator" w:id="0">
    <w:p w:rsidR="00257CAF" w:rsidRDefault="002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AF" w:rsidRDefault="00257CAF" w:rsidP="00686797">
      <w:pPr>
        <w:jc w:val="center"/>
      </w:pPr>
    </w:p>
  </w:footnote>
  <w:footnote w:type="continuationSeparator" w:id="0">
    <w:p w:rsidR="00257CAF" w:rsidRDefault="0025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9E"/>
    <w:multiLevelType w:val="multilevel"/>
    <w:tmpl w:val="E7B81666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8DB65DB"/>
    <w:multiLevelType w:val="multilevel"/>
    <w:tmpl w:val="A12698B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863549A"/>
    <w:multiLevelType w:val="multilevel"/>
    <w:tmpl w:val="D5D253A4"/>
    <w:styleLink w:val="WWNum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3">
    <w:nsid w:val="5F9D4A05"/>
    <w:multiLevelType w:val="multilevel"/>
    <w:tmpl w:val="D0BC3524"/>
    <w:styleLink w:val="WWNum1"/>
    <w:lvl w:ilvl="0">
      <w:start w:val="1"/>
      <w:numFmt w:val="decimal"/>
      <w:lvlText w:val="%1."/>
      <w:lvlJc w:val="left"/>
      <w:rPr>
        <w:rFonts w:ascii="Arial" w:hAnsi="Arial"/>
        <w:b w:val="0"/>
        <w:bCs w:val="0"/>
        <w:color w:val="0000CC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2"/>
    <w:rsid w:val="00162FD2"/>
    <w:rsid w:val="00182DE1"/>
    <w:rsid w:val="001C4F97"/>
    <w:rsid w:val="001E0582"/>
    <w:rsid w:val="00257CAF"/>
    <w:rsid w:val="0032665F"/>
    <w:rsid w:val="004719A5"/>
    <w:rsid w:val="004C2E17"/>
    <w:rsid w:val="00535A22"/>
    <w:rsid w:val="00583A64"/>
    <w:rsid w:val="00686797"/>
    <w:rsid w:val="007672C7"/>
    <w:rsid w:val="00797B4A"/>
    <w:rsid w:val="00960128"/>
    <w:rsid w:val="009F0673"/>
    <w:rsid w:val="00A71062"/>
    <w:rsid w:val="00BB08C6"/>
    <w:rsid w:val="00C97412"/>
    <w:rsid w:val="00D36413"/>
    <w:rsid w:val="00DE1B83"/>
    <w:rsid w:val="00DE3A24"/>
    <w:rsid w:val="00F45C57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styleId="nfas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7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styleId="nfas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7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2020\PESQUISA\DOCUMENTOS%20COORDENA&#199;&#195;O\PREPARA&#199;&#195;O%20DE%20EDITAL%20INTERNO%202020\ANEXO%20X_%20Termo%20de%20compromisso%20do%20bolsista%20e%20orientador_ESBO&#199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X_ Termo de compromisso do bolsista e orientador_ESBOÇO</Template>
  <TotalTime>0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2020-11-23T02:37:00Z</dcterms:created>
  <dcterms:modified xsi:type="dcterms:W3CDTF">2020-11-23T02:37:00Z</dcterms:modified>
</cp:coreProperties>
</file>